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7422CA">
              <w:t>Oprava soklové části objektů BD Dolní 310-311, 428, 433</w:t>
            </w:r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  <w:bookmarkStart w:id="0" w:name="_GoBack"/>
            <w:bookmarkEnd w:id="0"/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815" w:rsidRDefault="00640815" w:rsidP="006C50AB">
      <w:r>
        <w:separator/>
      </w:r>
    </w:p>
  </w:endnote>
  <w:endnote w:type="continuationSeparator" w:id="0">
    <w:p w:rsidR="00640815" w:rsidRDefault="00640815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815" w:rsidRDefault="00640815" w:rsidP="006C50AB">
      <w:r>
        <w:separator/>
      </w:r>
    </w:p>
  </w:footnote>
  <w:footnote w:type="continuationSeparator" w:id="0">
    <w:p w:rsidR="00640815" w:rsidRDefault="00640815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640815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B0692E"/>
    <w:rsid w:val="00B23EC1"/>
    <w:rsid w:val="00BA0D44"/>
    <w:rsid w:val="00BC5B37"/>
    <w:rsid w:val="00C2200E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7750C4D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7</cp:revision>
  <dcterms:created xsi:type="dcterms:W3CDTF">2017-10-18T12:08:00Z</dcterms:created>
  <dcterms:modified xsi:type="dcterms:W3CDTF">2020-02-21T09:40:00Z</dcterms:modified>
</cp:coreProperties>
</file>